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8F" w:rsidRPr="008E0D2D" w:rsidRDefault="003570F4">
      <w:pPr>
        <w:pStyle w:val="Body"/>
        <w:rPr>
          <w:rFonts w:asciiTheme="minorHAnsi" w:hAnsiTheme="minorHAnsi"/>
          <w:sz w:val="20"/>
          <w:szCs w:val="20"/>
        </w:rPr>
      </w:pPr>
      <w:r>
        <w:rPr>
          <w:noProof/>
        </w:rPr>
        <w:drawing>
          <wp:anchor distT="0" distB="0" distL="114300" distR="114300" simplePos="0" relativeHeight="251658240" behindDoc="0" locked="0" layoutInCell="1" allowOverlap="1" wp14:anchorId="0BDCE6D3" wp14:editId="348FEF6A">
            <wp:simplePos x="0" y="0"/>
            <wp:positionH relativeFrom="column">
              <wp:posOffset>4206240</wp:posOffset>
            </wp:positionH>
            <wp:positionV relativeFrom="paragraph">
              <wp:posOffset>5080</wp:posOffset>
            </wp:positionV>
            <wp:extent cx="725805" cy="668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805" cy="668020"/>
                    </a:xfrm>
                    <a:prstGeom prst="rect">
                      <a:avLst/>
                    </a:prstGeom>
                  </pic:spPr>
                </pic:pic>
              </a:graphicData>
            </a:graphic>
            <wp14:sizeRelH relativeFrom="page">
              <wp14:pctWidth>0</wp14:pctWidth>
            </wp14:sizeRelH>
            <wp14:sizeRelV relativeFrom="page">
              <wp14:pctHeight>0</wp14:pctHeight>
            </wp14:sizeRelV>
          </wp:anchor>
        </w:drawing>
      </w:r>
      <w:r w:rsidR="00ED23D3">
        <w:rPr>
          <w:lang w:val="de-DE"/>
        </w:rPr>
        <w:t xml:space="preserve"> </w:t>
      </w:r>
      <w:r w:rsidR="00ED23D3" w:rsidRPr="008E0D2D">
        <w:rPr>
          <w:rFonts w:asciiTheme="minorHAnsi" w:hAnsiTheme="minorHAnsi"/>
          <w:sz w:val="20"/>
          <w:szCs w:val="20"/>
          <w:lang w:val="de-DE"/>
        </w:rPr>
        <w:t>Name:</w:t>
      </w:r>
      <w:r w:rsidR="00ED23D3" w:rsidRPr="008E0D2D">
        <w:rPr>
          <w:rFonts w:asciiTheme="minorHAnsi" w:hAnsiTheme="minorHAnsi"/>
          <w:sz w:val="20"/>
          <w:szCs w:val="20"/>
        </w:rPr>
        <w:t xml:space="preserve"> </w:t>
      </w:r>
      <w:r w:rsidR="00BD027C" w:rsidRPr="008E0D2D">
        <w:rPr>
          <w:rFonts w:asciiTheme="minorHAnsi" w:hAnsiTheme="minorHAnsi"/>
          <w:sz w:val="20"/>
          <w:szCs w:val="20"/>
        </w:rPr>
        <w:t>Tammy Green</w:t>
      </w:r>
      <w:r w:rsidR="00ED23D3" w:rsidRPr="008E0D2D">
        <w:rPr>
          <w:rFonts w:asciiTheme="minorHAnsi" w:hAnsiTheme="minorHAnsi"/>
          <w:sz w:val="20"/>
          <w:szCs w:val="20"/>
        </w:rPr>
        <w:tab/>
      </w:r>
    </w:p>
    <w:p w:rsidR="00911E8F" w:rsidRPr="008E0D2D" w:rsidRDefault="00ED23D3">
      <w:pPr>
        <w:pStyle w:val="Body"/>
        <w:rPr>
          <w:rFonts w:asciiTheme="minorHAnsi" w:hAnsiTheme="minorHAnsi"/>
          <w:sz w:val="20"/>
          <w:szCs w:val="20"/>
        </w:rPr>
      </w:pPr>
      <w:r w:rsidRPr="008E0D2D">
        <w:rPr>
          <w:rFonts w:asciiTheme="minorHAnsi" w:hAnsiTheme="minorHAnsi"/>
          <w:sz w:val="20"/>
          <w:szCs w:val="20"/>
        </w:rPr>
        <w:t xml:space="preserve"> District: </w:t>
      </w:r>
      <w:r w:rsidR="00BD027C" w:rsidRPr="008E0D2D">
        <w:rPr>
          <w:rFonts w:asciiTheme="minorHAnsi" w:hAnsiTheme="minorHAnsi"/>
          <w:sz w:val="20"/>
          <w:szCs w:val="20"/>
        </w:rPr>
        <w:t xml:space="preserve">Levittown </w:t>
      </w:r>
      <w:r w:rsidRPr="008E0D2D">
        <w:rPr>
          <w:rFonts w:asciiTheme="minorHAnsi" w:hAnsiTheme="minorHAnsi"/>
          <w:sz w:val="20"/>
          <w:szCs w:val="20"/>
        </w:rPr>
        <w:t>Public Schools</w:t>
      </w:r>
    </w:p>
    <w:p w:rsidR="00911E8F" w:rsidRPr="008E0D2D" w:rsidRDefault="00BD027C">
      <w:pPr>
        <w:pStyle w:val="Body"/>
        <w:rPr>
          <w:rFonts w:asciiTheme="minorHAnsi" w:hAnsiTheme="minorHAnsi"/>
          <w:sz w:val="20"/>
          <w:szCs w:val="20"/>
        </w:rPr>
      </w:pPr>
      <w:r w:rsidRPr="008E0D2D">
        <w:rPr>
          <w:rFonts w:asciiTheme="minorHAnsi" w:hAnsiTheme="minorHAnsi"/>
          <w:sz w:val="20"/>
          <w:szCs w:val="20"/>
        </w:rPr>
        <w:t xml:space="preserve"> Grade: Middle School 7</w:t>
      </w:r>
      <w:r w:rsidR="00ED23D3" w:rsidRPr="008E0D2D">
        <w:rPr>
          <w:rFonts w:asciiTheme="minorHAnsi" w:hAnsiTheme="minorHAnsi"/>
          <w:sz w:val="20"/>
          <w:szCs w:val="20"/>
        </w:rPr>
        <w:t xml:space="preserve">-8 </w:t>
      </w:r>
    </w:p>
    <w:p w:rsidR="00911E8F" w:rsidRPr="008E0D2D" w:rsidRDefault="00ED23D3">
      <w:pPr>
        <w:pStyle w:val="Body"/>
        <w:rPr>
          <w:rFonts w:asciiTheme="minorHAnsi" w:hAnsiTheme="minorHAnsi"/>
          <w:sz w:val="20"/>
          <w:szCs w:val="20"/>
        </w:rPr>
      </w:pPr>
      <w:r w:rsidRPr="008E0D2D">
        <w:rPr>
          <w:rFonts w:asciiTheme="minorHAnsi" w:hAnsiTheme="minorHAnsi"/>
          <w:sz w:val="20"/>
          <w:szCs w:val="20"/>
        </w:rPr>
        <w:t xml:space="preserve"> Subject: </w:t>
      </w:r>
      <w:r w:rsidR="00BD027C" w:rsidRPr="008E0D2D">
        <w:rPr>
          <w:rFonts w:asciiTheme="minorHAnsi" w:hAnsiTheme="minorHAnsi"/>
          <w:sz w:val="20"/>
          <w:szCs w:val="20"/>
        </w:rPr>
        <w:t>World Languages</w:t>
      </w:r>
    </w:p>
    <w:p w:rsidR="003570F4" w:rsidRPr="008E0D2D" w:rsidRDefault="00BC0A57">
      <w:pPr>
        <w:pStyle w:val="Body"/>
        <w:rPr>
          <w:rFonts w:asciiTheme="minorHAnsi" w:hAnsiTheme="minorHAnsi"/>
          <w:sz w:val="20"/>
          <w:szCs w:val="20"/>
        </w:rPr>
      </w:pPr>
      <w:r>
        <w:rPr>
          <w:rFonts w:asciiTheme="minorHAnsi" w:hAnsiTheme="minorHAnsi"/>
          <w:b/>
          <w:sz w:val="20"/>
          <w:szCs w:val="20"/>
        </w:rPr>
        <w:t>Nicole and Tommy, French</w:t>
      </w:r>
      <w:r w:rsidR="003570F4" w:rsidRPr="008E0D2D">
        <w:rPr>
          <w:rFonts w:asciiTheme="minorHAnsi" w:hAnsiTheme="minorHAnsi"/>
          <w:sz w:val="20"/>
          <w:szCs w:val="20"/>
        </w:rPr>
        <w:t xml:space="preserve"> by </w:t>
      </w:r>
      <w:r>
        <w:rPr>
          <w:rFonts w:asciiTheme="minorHAnsi" w:hAnsiTheme="minorHAnsi"/>
          <w:sz w:val="20"/>
          <w:szCs w:val="20"/>
        </w:rPr>
        <w:t>Young Digital Planet S.A.</w:t>
      </w:r>
    </w:p>
    <w:p w:rsidR="00BD027C" w:rsidRPr="008E0D2D" w:rsidRDefault="00ED23D3">
      <w:pPr>
        <w:pStyle w:val="Body"/>
        <w:rPr>
          <w:rFonts w:asciiTheme="minorHAnsi" w:hAnsiTheme="minorHAnsi"/>
          <w:sz w:val="20"/>
          <w:szCs w:val="20"/>
        </w:rPr>
      </w:pPr>
      <w:proofErr w:type="spellStart"/>
      <w:r w:rsidRPr="008E0D2D">
        <w:rPr>
          <w:rFonts w:asciiTheme="minorHAnsi" w:hAnsiTheme="minorHAnsi"/>
          <w:sz w:val="20"/>
          <w:szCs w:val="20"/>
        </w:rPr>
        <w:t>CCLS</w:t>
      </w:r>
      <w:proofErr w:type="spellEnd"/>
      <w:r w:rsidRPr="008E0D2D">
        <w:rPr>
          <w:rFonts w:asciiTheme="minorHAnsi" w:hAnsiTheme="minorHAnsi"/>
          <w:sz w:val="20"/>
          <w:szCs w:val="20"/>
        </w:rPr>
        <w:t xml:space="preserve"> Standard</w:t>
      </w:r>
      <w:r w:rsidR="002D67E1" w:rsidRPr="008E0D2D">
        <w:rPr>
          <w:rFonts w:asciiTheme="minorHAnsi" w:hAnsiTheme="minorHAnsi"/>
          <w:sz w:val="20"/>
          <w:szCs w:val="20"/>
        </w:rPr>
        <w:t>s</w:t>
      </w:r>
      <w:r w:rsidRPr="008E0D2D">
        <w:rPr>
          <w:rFonts w:asciiTheme="minorHAnsi" w:hAnsiTheme="minorHAnsi"/>
          <w:sz w:val="20"/>
          <w:szCs w:val="20"/>
        </w:rPr>
        <w:t xml:space="preserve"> Addressed:</w:t>
      </w:r>
    </w:p>
    <w:p w:rsidR="00A02754" w:rsidRPr="008E0D2D" w:rsidRDefault="00A02754">
      <w:pPr>
        <w:pStyle w:val="Body"/>
        <w:rPr>
          <w:rFonts w:asciiTheme="minorHAnsi" w:hAnsiTheme="minorHAnsi"/>
          <w:b/>
          <w:bCs/>
          <w:color w:val="333333"/>
          <w:sz w:val="20"/>
          <w:szCs w:val="20"/>
          <w:shd w:val="clear" w:color="auto" w:fill="FFFFFF"/>
        </w:rPr>
      </w:pPr>
      <w:r w:rsidRPr="008E0D2D">
        <w:rPr>
          <w:rFonts w:asciiTheme="minorHAnsi" w:hAnsiTheme="minorHAnsi"/>
          <w:b/>
          <w:bCs/>
          <w:color w:val="333333"/>
          <w:sz w:val="20"/>
          <w:szCs w:val="20"/>
          <w:shd w:val="clear" w:color="auto" w:fill="FFFFFF"/>
        </w:rPr>
        <w:t xml:space="preserve">Language: Knowledge </w:t>
      </w:r>
      <w:proofErr w:type="gramStart"/>
      <w:r w:rsidRPr="008E0D2D">
        <w:rPr>
          <w:rFonts w:asciiTheme="minorHAnsi" w:hAnsiTheme="minorHAnsi"/>
          <w:b/>
          <w:bCs/>
          <w:color w:val="333333"/>
          <w:sz w:val="20"/>
          <w:szCs w:val="20"/>
          <w:shd w:val="clear" w:color="auto" w:fill="FFFFFF"/>
        </w:rPr>
        <w:t>Of</w:t>
      </w:r>
      <w:proofErr w:type="gramEnd"/>
      <w:r w:rsidRPr="008E0D2D">
        <w:rPr>
          <w:rFonts w:asciiTheme="minorHAnsi" w:hAnsiTheme="minorHAnsi"/>
          <w:b/>
          <w:bCs/>
          <w:color w:val="333333"/>
          <w:sz w:val="20"/>
          <w:szCs w:val="20"/>
          <w:shd w:val="clear" w:color="auto" w:fill="FFFFFF"/>
        </w:rPr>
        <w:t xml:space="preserve"> Language</w:t>
      </w:r>
    </w:p>
    <w:p w:rsidR="00A02754" w:rsidRPr="008E0D2D" w:rsidRDefault="00A02754">
      <w:pPr>
        <w:pStyle w:val="Body"/>
        <w:rPr>
          <w:rFonts w:asciiTheme="minorHAnsi" w:hAnsiTheme="minorHAnsi"/>
          <w:bCs/>
          <w:color w:val="333333"/>
          <w:sz w:val="20"/>
          <w:szCs w:val="20"/>
          <w:shd w:val="clear" w:color="auto" w:fill="FFFFFF"/>
        </w:rPr>
      </w:pPr>
      <w:proofErr w:type="spellStart"/>
      <w:r w:rsidRPr="008E0D2D">
        <w:rPr>
          <w:rFonts w:asciiTheme="minorHAnsi" w:hAnsiTheme="minorHAnsi"/>
          <w:bCs/>
          <w:color w:val="333333"/>
          <w:sz w:val="20"/>
          <w:szCs w:val="20"/>
          <w:shd w:val="clear" w:color="auto" w:fill="FFFFFF"/>
        </w:rPr>
        <w:t>L.7.3</w:t>
      </w:r>
      <w:proofErr w:type="spellEnd"/>
      <w:r w:rsidRPr="008E0D2D">
        <w:rPr>
          <w:rFonts w:asciiTheme="minorHAnsi" w:hAnsiTheme="minorHAnsi"/>
          <w:bCs/>
          <w:color w:val="333333"/>
          <w:sz w:val="20"/>
          <w:szCs w:val="20"/>
          <w:shd w:val="clear" w:color="auto" w:fill="FFFFFF"/>
        </w:rPr>
        <w:t xml:space="preserve"> Use knowledge of language and its conventions when writing, speaking, reading, or listening. </w:t>
      </w:r>
    </w:p>
    <w:p w:rsidR="002D67E1" w:rsidRPr="008E0D2D" w:rsidRDefault="00441C05">
      <w:pPr>
        <w:pStyle w:val="Body"/>
        <w:rPr>
          <w:rFonts w:asciiTheme="minorHAnsi" w:hAnsiTheme="minorHAnsi"/>
          <w:b/>
          <w:sz w:val="20"/>
          <w:szCs w:val="20"/>
        </w:rPr>
      </w:pPr>
      <w:r w:rsidRPr="008E0D2D">
        <w:rPr>
          <w:rFonts w:asciiTheme="minorHAnsi" w:hAnsiTheme="minorHAnsi"/>
          <w:b/>
          <w:sz w:val="20"/>
          <w:szCs w:val="20"/>
        </w:rPr>
        <w:t>Language: Vocabulary Acquisition and Use</w:t>
      </w:r>
    </w:p>
    <w:p w:rsidR="00441C05" w:rsidRPr="008E0D2D" w:rsidRDefault="00441C05">
      <w:pPr>
        <w:pStyle w:val="Body"/>
        <w:rPr>
          <w:rFonts w:asciiTheme="minorHAnsi" w:hAnsiTheme="minorHAnsi"/>
          <w:sz w:val="20"/>
          <w:szCs w:val="20"/>
        </w:rPr>
      </w:pPr>
      <w:proofErr w:type="spellStart"/>
      <w:r w:rsidRPr="008E0D2D">
        <w:rPr>
          <w:rFonts w:asciiTheme="minorHAnsi" w:hAnsiTheme="minorHAnsi"/>
          <w:sz w:val="20"/>
          <w:szCs w:val="20"/>
        </w:rPr>
        <w:t>L.7.6</w:t>
      </w:r>
      <w:proofErr w:type="spellEnd"/>
      <w:r w:rsidR="00066839" w:rsidRPr="008E0D2D">
        <w:rPr>
          <w:rFonts w:asciiTheme="minorHAnsi" w:hAnsiTheme="minorHAnsi"/>
          <w:sz w:val="20"/>
          <w:szCs w:val="20"/>
        </w:rPr>
        <w:t xml:space="preserve"> </w:t>
      </w:r>
      <w:r w:rsidR="00066839" w:rsidRPr="008E0D2D">
        <w:rPr>
          <w:rFonts w:asciiTheme="minorHAnsi" w:hAnsiTheme="minorHAnsi"/>
          <w:color w:val="333333"/>
          <w:sz w:val="20"/>
          <w:szCs w:val="20"/>
          <w:shd w:val="clear" w:color="auto" w:fill="F4F4F4"/>
        </w:rPr>
        <w:t>Acquire and use accurately grade-appropriate general academic and domain-specific words and phrases; gather vocabulary knowledge when considering a word or phrase important to comprehension or expression.</w:t>
      </w:r>
    </w:p>
    <w:p w:rsidR="00066839" w:rsidRPr="00BC0A57" w:rsidRDefault="00BD027C">
      <w:pPr>
        <w:pStyle w:val="Body"/>
        <w:rPr>
          <w:rFonts w:asciiTheme="minorHAnsi" w:hAnsiTheme="minorHAnsi"/>
          <w:b/>
          <w:sz w:val="20"/>
          <w:szCs w:val="20"/>
        </w:rPr>
      </w:pPr>
      <w:r w:rsidRPr="00BC0A57">
        <w:rPr>
          <w:rFonts w:asciiTheme="minorHAnsi" w:hAnsiTheme="minorHAnsi"/>
          <w:b/>
          <w:sz w:val="20"/>
          <w:szCs w:val="20"/>
        </w:rPr>
        <w:t xml:space="preserve">Speaking and Listening </w:t>
      </w:r>
      <w:r w:rsidR="00ED23D3" w:rsidRPr="00BC0A57">
        <w:rPr>
          <w:rFonts w:asciiTheme="minorHAnsi" w:hAnsiTheme="minorHAnsi"/>
          <w:b/>
          <w:sz w:val="20"/>
          <w:szCs w:val="20"/>
        </w:rPr>
        <w:t>Standards</w:t>
      </w:r>
    </w:p>
    <w:p w:rsidR="00BC0A57" w:rsidRPr="00FF6674" w:rsidRDefault="00FF6674">
      <w:pPr>
        <w:pStyle w:val="Body"/>
        <w:rPr>
          <w:rFonts w:asciiTheme="minorHAnsi" w:hAnsiTheme="minorHAnsi"/>
          <w:sz w:val="20"/>
          <w:szCs w:val="20"/>
        </w:rPr>
      </w:pPr>
      <w:proofErr w:type="spellStart"/>
      <w:r w:rsidRPr="00FF6674">
        <w:rPr>
          <w:rFonts w:asciiTheme="minorHAnsi" w:hAnsiTheme="minorHAnsi"/>
          <w:sz w:val="20"/>
          <w:szCs w:val="20"/>
        </w:rPr>
        <w:t>SL.7.4</w:t>
      </w:r>
      <w:r w:rsidRPr="00FF6674">
        <w:rPr>
          <w:rFonts w:asciiTheme="minorHAnsi" w:hAnsiTheme="minorHAnsi"/>
          <w:sz w:val="20"/>
          <w:szCs w:val="20"/>
        </w:rPr>
        <w:t>a</w:t>
      </w:r>
      <w:proofErr w:type="spellEnd"/>
      <w:r w:rsidRPr="00FF6674">
        <w:rPr>
          <w:rFonts w:asciiTheme="minorHAnsi" w:hAnsiTheme="minorHAnsi"/>
          <w:sz w:val="20"/>
          <w:szCs w:val="20"/>
        </w:rPr>
        <w:t xml:space="preserve"> </w:t>
      </w:r>
      <w:r w:rsidRPr="00FF6674">
        <w:rPr>
          <w:rFonts w:asciiTheme="minorHAnsi" w:hAnsiTheme="minorHAnsi"/>
          <w:sz w:val="20"/>
          <w:szCs w:val="20"/>
        </w:rPr>
        <w:t>Vocabulary Acquisition and Use: Use context (e.g., the overall meaning of a sentence or paragraph; a word’s position or function in a sentence) as a clue to the meaning of a word or phrase.</w:t>
      </w:r>
    </w:p>
    <w:p w:rsidR="00FF6674" w:rsidRDefault="005463AB">
      <w:pPr>
        <w:pStyle w:val="Body"/>
        <w:rPr>
          <w:rFonts w:asciiTheme="minorHAnsi" w:hAnsiTheme="minorHAnsi"/>
          <w:sz w:val="20"/>
          <w:szCs w:val="20"/>
        </w:rPr>
      </w:pPr>
      <w:proofErr w:type="spellStart"/>
      <w:r w:rsidRPr="00FF6674">
        <w:rPr>
          <w:rFonts w:asciiTheme="minorHAnsi" w:hAnsiTheme="minorHAnsi"/>
          <w:sz w:val="20"/>
          <w:szCs w:val="20"/>
        </w:rPr>
        <w:t>SL.7.</w:t>
      </w:r>
      <w:r w:rsidRPr="005463AB">
        <w:rPr>
          <w:rFonts w:asciiTheme="minorHAnsi" w:hAnsiTheme="minorHAnsi"/>
          <w:sz w:val="20"/>
          <w:szCs w:val="20"/>
        </w:rPr>
        <w:t>4</w:t>
      </w:r>
      <w:r w:rsidRPr="005463AB">
        <w:rPr>
          <w:rFonts w:asciiTheme="minorHAnsi" w:hAnsiTheme="minorHAnsi"/>
          <w:sz w:val="20"/>
          <w:szCs w:val="20"/>
        </w:rPr>
        <w:t>d</w:t>
      </w:r>
      <w:proofErr w:type="spellEnd"/>
      <w:r w:rsidRPr="005463AB">
        <w:rPr>
          <w:rFonts w:asciiTheme="minorHAnsi" w:hAnsiTheme="minorHAnsi"/>
          <w:sz w:val="20"/>
          <w:szCs w:val="20"/>
        </w:rPr>
        <w:t xml:space="preserve"> Vocabulary Acquisition and Use: Verify the preliminary determination of the meaning of a word or phrase (e.g., by checking the inferred meaning in context or in a dictionary).</w:t>
      </w:r>
    </w:p>
    <w:p w:rsidR="005463AB" w:rsidRDefault="005463AB">
      <w:pPr>
        <w:pStyle w:val="Body"/>
        <w:rPr>
          <w:rFonts w:asciiTheme="minorHAnsi" w:hAnsiTheme="minorHAnsi"/>
          <w:sz w:val="20"/>
          <w:szCs w:val="20"/>
        </w:rPr>
      </w:pPr>
      <w:proofErr w:type="spellStart"/>
      <w:r w:rsidRPr="005463AB">
        <w:rPr>
          <w:rFonts w:asciiTheme="minorHAnsi" w:hAnsiTheme="minorHAnsi"/>
          <w:sz w:val="20"/>
          <w:szCs w:val="20"/>
        </w:rPr>
        <w:t>SL.7.</w:t>
      </w:r>
      <w:r w:rsidRPr="005463AB">
        <w:rPr>
          <w:rFonts w:asciiTheme="minorHAnsi" w:hAnsiTheme="minorHAnsi"/>
          <w:sz w:val="20"/>
          <w:szCs w:val="20"/>
        </w:rPr>
        <w:t>5b</w:t>
      </w:r>
      <w:proofErr w:type="spellEnd"/>
      <w:r w:rsidRPr="005463AB">
        <w:rPr>
          <w:rFonts w:asciiTheme="minorHAnsi" w:hAnsiTheme="minorHAnsi"/>
          <w:sz w:val="20"/>
          <w:szCs w:val="20"/>
        </w:rPr>
        <w:t xml:space="preserve"> Vocabulary Acquisition and Use: Use the relationship between particular words (e.g., synonym/antonym, analogy) to better understand each of the words.</w:t>
      </w:r>
    </w:p>
    <w:p w:rsidR="003570F4" w:rsidRPr="005463AB" w:rsidRDefault="00ED23D3">
      <w:pPr>
        <w:pStyle w:val="Body"/>
        <w:rPr>
          <w:rFonts w:asciiTheme="minorHAnsi" w:hAnsiTheme="minorHAnsi"/>
          <w:sz w:val="20"/>
          <w:szCs w:val="20"/>
        </w:rPr>
      </w:pPr>
      <w:r w:rsidRPr="005463AB">
        <w:rPr>
          <w:rFonts w:asciiTheme="minorHAnsi" w:hAnsiTheme="minorHAnsi"/>
          <w:sz w:val="20"/>
          <w:szCs w:val="20"/>
        </w:rPr>
        <w:t>Website/ Location of app:</w:t>
      </w:r>
      <w:r w:rsidR="003570F4" w:rsidRPr="005463AB">
        <w:rPr>
          <w:rFonts w:asciiTheme="minorHAnsi" w:hAnsiTheme="minorHAnsi"/>
          <w:sz w:val="20"/>
          <w:szCs w:val="20"/>
        </w:rPr>
        <w:t xml:space="preserve"> </w:t>
      </w:r>
      <w:hyperlink r:id="rId8" w:history="1">
        <w:r w:rsidR="00BC0A57" w:rsidRPr="005463AB">
          <w:rPr>
            <w:rStyle w:val="Hyperlink"/>
            <w:rFonts w:asciiTheme="minorHAnsi" w:hAnsiTheme="minorHAnsi"/>
            <w:sz w:val="20"/>
            <w:szCs w:val="20"/>
          </w:rPr>
          <w:t>https://itunes.apple.com/us/app/nicole-tommy-french-vocabulary/id600354154?mt=8</w:t>
        </w:r>
      </w:hyperlink>
    </w:p>
    <w:p w:rsidR="00BC0A57" w:rsidRPr="005463AB" w:rsidRDefault="00BC0A57">
      <w:pPr>
        <w:pStyle w:val="Body"/>
        <w:rPr>
          <w:rFonts w:asciiTheme="minorHAnsi" w:hAnsiTheme="minorHAnsi"/>
          <w:sz w:val="20"/>
          <w:szCs w:val="20"/>
        </w:rPr>
      </w:pPr>
    </w:p>
    <w:p w:rsidR="00911E8F" w:rsidRPr="008E0D2D" w:rsidRDefault="00ED23D3">
      <w:pPr>
        <w:pStyle w:val="Body"/>
        <w:rPr>
          <w:rFonts w:asciiTheme="minorHAnsi" w:hAnsiTheme="minorHAnsi"/>
          <w:sz w:val="20"/>
          <w:szCs w:val="20"/>
        </w:rPr>
      </w:pPr>
      <w:r w:rsidRPr="003F0771">
        <w:rPr>
          <w:rFonts w:asciiTheme="minorHAnsi" w:hAnsiTheme="minorHAnsi"/>
          <w:b/>
          <w:sz w:val="20"/>
          <w:szCs w:val="20"/>
        </w:rPr>
        <w:t>Description of application:</w:t>
      </w:r>
      <w:r w:rsidR="00FE6A9C" w:rsidRPr="008E0D2D">
        <w:rPr>
          <w:rFonts w:asciiTheme="minorHAnsi" w:hAnsiTheme="minorHAnsi"/>
          <w:sz w:val="20"/>
          <w:szCs w:val="20"/>
        </w:rPr>
        <w:t xml:space="preserve">  </w:t>
      </w:r>
      <w:r w:rsidR="005463AB">
        <w:rPr>
          <w:rFonts w:asciiTheme="minorHAnsi" w:hAnsiTheme="minorHAnsi"/>
          <w:sz w:val="20"/>
          <w:szCs w:val="20"/>
        </w:rPr>
        <w:t>“Nicole and Tommy Vocabulary for Children”</w:t>
      </w:r>
      <w:r w:rsidR="00FE6A9C" w:rsidRPr="008E0D2D">
        <w:rPr>
          <w:rFonts w:asciiTheme="minorHAnsi" w:hAnsiTheme="minorHAnsi"/>
          <w:sz w:val="20"/>
          <w:szCs w:val="20"/>
        </w:rPr>
        <w:t xml:space="preserve"> </w:t>
      </w:r>
      <w:r w:rsidR="005463AB">
        <w:rPr>
          <w:rFonts w:asciiTheme="minorHAnsi" w:hAnsiTheme="minorHAnsi"/>
          <w:sz w:val="20"/>
          <w:szCs w:val="20"/>
        </w:rPr>
        <w:t>teaches basic French vocabulary in various topics.  The two main characters of the program are Nicole and Tommy.  The program is based on</w:t>
      </w:r>
      <w:r w:rsidR="003F0771">
        <w:rPr>
          <w:rFonts w:asciiTheme="minorHAnsi" w:hAnsiTheme="minorHAnsi"/>
          <w:sz w:val="20"/>
          <w:szCs w:val="20"/>
        </w:rPr>
        <w:t xml:space="preserve"> t</w:t>
      </w:r>
      <w:r w:rsidR="005463AB">
        <w:rPr>
          <w:rFonts w:asciiTheme="minorHAnsi" w:hAnsiTheme="minorHAnsi"/>
          <w:sz w:val="20"/>
          <w:szCs w:val="20"/>
        </w:rPr>
        <w:t>he premise that Nicole and Tommy are traveling around the world</w:t>
      </w:r>
      <w:r w:rsidR="003F0771">
        <w:rPr>
          <w:rFonts w:asciiTheme="minorHAnsi" w:hAnsiTheme="minorHAnsi"/>
          <w:sz w:val="20"/>
          <w:szCs w:val="20"/>
        </w:rPr>
        <w:t xml:space="preserve"> and</w:t>
      </w:r>
      <w:r w:rsidR="005463AB">
        <w:rPr>
          <w:rFonts w:asciiTheme="minorHAnsi" w:hAnsiTheme="minorHAnsi"/>
          <w:sz w:val="20"/>
          <w:szCs w:val="20"/>
        </w:rPr>
        <w:t xml:space="preserve"> take pictures wherever they go.  These pictures are in various categories</w:t>
      </w:r>
      <w:r w:rsidR="003F0771">
        <w:rPr>
          <w:rFonts w:asciiTheme="minorHAnsi" w:hAnsiTheme="minorHAnsi"/>
          <w:sz w:val="20"/>
          <w:szCs w:val="20"/>
        </w:rPr>
        <w:t xml:space="preserve"> and stored in a dictionary they create</w:t>
      </w:r>
      <w:r w:rsidR="005463AB">
        <w:rPr>
          <w:rFonts w:asciiTheme="minorHAnsi" w:hAnsiTheme="minorHAnsi"/>
          <w:sz w:val="20"/>
          <w:szCs w:val="20"/>
        </w:rPr>
        <w:t xml:space="preserve">.  </w:t>
      </w:r>
    </w:p>
    <w:p w:rsidR="00FE6A9C" w:rsidRPr="003F0771" w:rsidRDefault="00FE6A9C">
      <w:pPr>
        <w:pStyle w:val="Body"/>
        <w:rPr>
          <w:rFonts w:asciiTheme="minorHAnsi" w:hAnsiTheme="minorHAnsi"/>
          <w:b/>
          <w:sz w:val="20"/>
          <w:szCs w:val="20"/>
        </w:rPr>
      </w:pPr>
      <w:r w:rsidRPr="003F0771">
        <w:rPr>
          <w:rFonts w:asciiTheme="minorHAnsi" w:hAnsiTheme="minorHAnsi"/>
          <w:b/>
          <w:sz w:val="20"/>
          <w:szCs w:val="20"/>
        </w:rPr>
        <w:t>Incorporation explanation</w:t>
      </w:r>
    </w:p>
    <w:p w:rsidR="003F0771" w:rsidRPr="008E0D2D" w:rsidRDefault="003F0771" w:rsidP="003F0771">
      <w:pPr>
        <w:pStyle w:val="Body"/>
        <w:rPr>
          <w:rFonts w:asciiTheme="minorHAnsi" w:hAnsiTheme="minorHAnsi"/>
          <w:sz w:val="20"/>
          <w:szCs w:val="20"/>
        </w:rPr>
      </w:pPr>
      <w:r>
        <w:rPr>
          <w:rFonts w:asciiTheme="minorHAnsi" w:hAnsiTheme="minorHAnsi"/>
          <w:sz w:val="20"/>
          <w:szCs w:val="20"/>
        </w:rPr>
        <w:t xml:space="preserve">Students </w:t>
      </w:r>
      <w:r>
        <w:rPr>
          <w:rFonts w:asciiTheme="minorHAnsi" w:hAnsiTheme="minorHAnsi"/>
          <w:sz w:val="20"/>
          <w:szCs w:val="20"/>
        </w:rPr>
        <w:t xml:space="preserve">listen and read the </w:t>
      </w:r>
      <w:r>
        <w:rPr>
          <w:rFonts w:asciiTheme="minorHAnsi" w:hAnsiTheme="minorHAnsi"/>
          <w:sz w:val="20"/>
          <w:szCs w:val="20"/>
        </w:rPr>
        <w:t>vocabulary words</w:t>
      </w:r>
      <w:r>
        <w:rPr>
          <w:rFonts w:asciiTheme="minorHAnsi" w:hAnsiTheme="minorHAnsi"/>
          <w:sz w:val="20"/>
          <w:szCs w:val="20"/>
        </w:rPr>
        <w:t xml:space="preserve">.  </w:t>
      </w:r>
      <w:r>
        <w:rPr>
          <w:rFonts w:asciiTheme="minorHAnsi" w:hAnsiTheme="minorHAnsi"/>
          <w:sz w:val="20"/>
          <w:szCs w:val="20"/>
        </w:rPr>
        <w:t>There are six pictures in each of the ten categories.  These include toys, school, animals, family, home, adjectives, colors, parts of the body, clothing and food, numbers, and alphabet.  There is a dictionary function that illust</w:t>
      </w:r>
      <w:r>
        <w:rPr>
          <w:rFonts w:asciiTheme="minorHAnsi" w:hAnsiTheme="minorHAnsi"/>
          <w:sz w:val="20"/>
          <w:szCs w:val="20"/>
        </w:rPr>
        <w:t>rates the words and says them.</w:t>
      </w:r>
      <w:r>
        <w:rPr>
          <w:rFonts w:asciiTheme="minorHAnsi" w:hAnsiTheme="minorHAnsi"/>
          <w:sz w:val="20"/>
          <w:szCs w:val="20"/>
        </w:rPr>
        <w:t xml:space="preserve"> The voices of the native speakers are clear and easy to understand. </w:t>
      </w:r>
      <w:bookmarkStart w:id="0" w:name="_GoBack"/>
      <w:bookmarkEnd w:id="0"/>
      <w:r>
        <w:rPr>
          <w:rFonts w:asciiTheme="minorHAnsi" w:hAnsiTheme="minorHAnsi"/>
          <w:sz w:val="20"/>
          <w:szCs w:val="20"/>
        </w:rPr>
        <w:t xml:space="preserve"> This </w:t>
      </w:r>
      <w:r w:rsidRPr="008E0D2D">
        <w:rPr>
          <w:rFonts w:asciiTheme="minorHAnsi" w:hAnsiTheme="minorHAnsi"/>
          <w:sz w:val="20"/>
          <w:szCs w:val="20"/>
        </w:rPr>
        <w:t xml:space="preserve">is a </w:t>
      </w:r>
      <w:r>
        <w:rPr>
          <w:rFonts w:asciiTheme="minorHAnsi" w:hAnsiTheme="minorHAnsi"/>
          <w:sz w:val="20"/>
          <w:szCs w:val="20"/>
        </w:rPr>
        <w:t xml:space="preserve">good review </w:t>
      </w:r>
      <w:r w:rsidRPr="008E0D2D">
        <w:rPr>
          <w:rFonts w:asciiTheme="minorHAnsi" w:hAnsiTheme="minorHAnsi"/>
          <w:sz w:val="20"/>
          <w:szCs w:val="20"/>
        </w:rPr>
        <w:t xml:space="preserve">game </w:t>
      </w:r>
      <w:r>
        <w:rPr>
          <w:rFonts w:asciiTheme="minorHAnsi" w:hAnsiTheme="minorHAnsi"/>
          <w:sz w:val="20"/>
          <w:szCs w:val="20"/>
        </w:rPr>
        <w:t>to use at the end of a series of topics</w:t>
      </w:r>
      <w:r>
        <w:rPr>
          <w:rFonts w:asciiTheme="minorHAnsi" w:hAnsiTheme="minorHAnsi"/>
          <w:sz w:val="20"/>
          <w:szCs w:val="20"/>
        </w:rPr>
        <w:t xml:space="preserve">, and to improve listening comprehension.  It can be used by </w:t>
      </w:r>
      <w:r>
        <w:rPr>
          <w:rFonts w:asciiTheme="minorHAnsi" w:hAnsiTheme="minorHAnsi"/>
          <w:sz w:val="20"/>
          <w:szCs w:val="20"/>
        </w:rPr>
        <w:t>individual</w:t>
      </w:r>
      <w:r>
        <w:rPr>
          <w:rFonts w:asciiTheme="minorHAnsi" w:hAnsiTheme="minorHAnsi"/>
          <w:sz w:val="20"/>
          <w:szCs w:val="20"/>
        </w:rPr>
        <w:t>s</w:t>
      </w:r>
      <w:r>
        <w:rPr>
          <w:rFonts w:asciiTheme="minorHAnsi" w:hAnsiTheme="minorHAnsi"/>
          <w:sz w:val="20"/>
          <w:szCs w:val="20"/>
        </w:rPr>
        <w:t xml:space="preserve"> </w:t>
      </w:r>
      <w:r>
        <w:rPr>
          <w:rFonts w:asciiTheme="minorHAnsi" w:hAnsiTheme="minorHAnsi"/>
          <w:sz w:val="20"/>
          <w:szCs w:val="20"/>
        </w:rPr>
        <w:t xml:space="preserve">or for class </w:t>
      </w:r>
      <w:r>
        <w:rPr>
          <w:rFonts w:asciiTheme="minorHAnsi" w:hAnsiTheme="minorHAnsi"/>
          <w:sz w:val="20"/>
          <w:szCs w:val="20"/>
        </w:rPr>
        <w:t xml:space="preserve">review.  The students test themselves by listening to the word and selecting the proper illustration, or chose the right recording.  Although it challenges the student, they can self-correct and take as many turns as they need.   Tommy pops up and smiles whenever you choose the right answer.  </w:t>
      </w:r>
      <w:r>
        <w:rPr>
          <w:rFonts w:asciiTheme="minorHAnsi" w:hAnsiTheme="minorHAnsi"/>
          <w:sz w:val="20"/>
          <w:szCs w:val="20"/>
        </w:rPr>
        <w:t xml:space="preserve">Although the vocabulary is limited, it does provide good practice in each topic.  </w:t>
      </w:r>
      <w:r>
        <w:rPr>
          <w:rFonts w:asciiTheme="minorHAnsi" w:hAnsiTheme="minorHAnsi"/>
          <w:sz w:val="20"/>
          <w:szCs w:val="20"/>
        </w:rPr>
        <w:t xml:space="preserve">The app is also available in Spanish </w:t>
      </w:r>
      <w:r>
        <w:rPr>
          <w:rFonts w:asciiTheme="minorHAnsi" w:hAnsiTheme="minorHAnsi"/>
          <w:sz w:val="20"/>
          <w:szCs w:val="20"/>
        </w:rPr>
        <w:t>at a cost of $0.99.</w:t>
      </w:r>
    </w:p>
    <w:p w:rsidR="003F0771" w:rsidRPr="008E0D2D" w:rsidRDefault="003F0771" w:rsidP="003F0771">
      <w:pPr>
        <w:pStyle w:val="Body"/>
        <w:rPr>
          <w:rFonts w:asciiTheme="minorHAnsi" w:hAnsiTheme="minorHAnsi"/>
          <w:sz w:val="20"/>
          <w:szCs w:val="20"/>
        </w:rPr>
      </w:pPr>
    </w:p>
    <w:p w:rsidR="004069EB" w:rsidRPr="008E0D2D" w:rsidRDefault="004069EB">
      <w:pPr>
        <w:pStyle w:val="Body"/>
        <w:rPr>
          <w:rFonts w:asciiTheme="minorHAnsi" w:hAnsiTheme="minorHAnsi"/>
          <w:sz w:val="20"/>
          <w:szCs w:val="20"/>
        </w:rPr>
      </w:pPr>
    </w:p>
    <w:sectPr w:rsidR="004069EB" w:rsidRPr="008E0D2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8A" w:rsidRDefault="00ED23D3">
      <w:r>
        <w:separator/>
      </w:r>
    </w:p>
  </w:endnote>
  <w:endnote w:type="continuationSeparator" w:id="0">
    <w:p w:rsidR="006F0F8A" w:rsidRDefault="00ED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8F" w:rsidRDefault="00911E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8A" w:rsidRDefault="00ED23D3">
      <w:r>
        <w:separator/>
      </w:r>
    </w:p>
  </w:footnote>
  <w:footnote w:type="continuationSeparator" w:id="0">
    <w:p w:rsidR="006F0F8A" w:rsidRDefault="00ED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8F" w:rsidRDefault="00911E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1E8F"/>
    <w:rsid w:val="00066839"/>
    <w:rsid w:val="002D67E1"/>
    <w:rsid w:val="002E47B8"/>
    <w:rsid w:val="00336250"/>
    <w:rsid w:val="003570F4"/>
    <w:rsid w:val="003F0771"/>
    <w:rsid w:val="004069EB"/>
    <w:rsid w:val="00441C05"/>
    <w:rsid w:val="005463AB"/>
    <w:rsid w:val="005714FC"/>
    <w:rsid w:val="006A27D9"/>
    <w:rsid w:val="006F0F8A"/>
    <w:rsid w:val="00725FA8"/>
    <w:rsid w:val="00805C50"/>
    <w:rsid w:val="008E0D2D"/>
    <w:rsid w:val="00911E8F"/>
    <w:rsid w:val="00A02754"/>
    <w:rsid w:val="00A24DA1"/>
    <w:rsid w:val="00BC0A57"/>
    <w:rsid w:val="00BD027C"/>
    <w:rsid w:val="00C516CA"/>
    <w:rsid w:val="00E82ECD"/>
    <w:rsid w:val="00ED23D3"/>
    <w:rsid w:val="00F5240C"/>
    <w:rsid w:val="00FE6A9C"/>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4807">
      <w:bodyDiv w:val="1"/>
      <w:marLeft w:val="0"/>
      <w:marRight w:val="0"/>
      <w:marTop w:val="0"/>
      <w:marBottom w:val="0"/>
      <w:divBdr>
        <w:top w:val="none" w:sz="0" w:space="0" w:color="auto"/>
        <w:left w:val="none" w:sz="0" w:space="0" w:color="auto"/>
        <w:bottom w:val="none" w:sz="0" w:space="0" w:color="auto"/>
        <w:right w:val="none" w:sz="0" w:space="0" w:color="auto"/>
      </w:divBdr>
    </w:div>
    <w:div w:id="180769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nicole-tommy-french-vocabulary/id600354154?mt=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 Ann Green</cp:lastModifiedBy>
  <cp:revision>7</cp:revision>
  <dcterms:created xsi:type="dcterms:W3CDTF">2014-03-08T02:07:00Z</dcterms:created>
  <dcterms:modified xsi:type="dcterms:W3CDTF">2014-03-08T02:35:00Z</dcterms:modified>
</cp:coreProperties>
</file>